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0D544" w14:textId="389D8EB5" w:rsidR="004F5989" w:rsidRDefault="004F5989" w:rsidP="004F5989">
      <w:pPr>
        <w:jc w:val="center"/>
      </w:pPr>
      <w:r>
        <w:t>4.30.2024 Board of Civil Authority Meeting Minutes (draft)</w:t>
      </w:r>
    </w:p>
    <w:p w14:paraId="208D5A31" w14:textId="0C37ABB0" w:rsidR="004F5989" w:rsidRDefault="004F5989" w:rsidP="004F5989">
      <w:pPr>
        <w:ind w:left="900" w:hanging="900"/>
      </w:pPr>
      <w:r>
        <w:t xml:space="preserve">Present:  David Bradshaw, Ed Kuban, Joe Spinella, Kelly Lyford, Gregg Herrin, Leyna Hoyt, </w:t>
      </w:r>
      <w:proofErr w:type="gramStart"/>
      <w:r>
        <w:t>Karen  Lathrop</w:t>
      </w:r>
      <w:proofErr w:type="gramEnd"/>
      <w:r>
        <w:t xml:space="preserve">, Jesse Kay ( present for agenda item </w:t>
      </w:r>
      <w:r w:rsidR="00E37CDB">
        <w:t>4 &amp; 5)</w:t>
      </w:r>
    </w:p>
    <w:p w14:paraId="0B347CC3" w14:textId="77777777" w:rsidR="00E37CDB" w:rsidRDefault="00E37CDB" w:rsidP="004F5989">
      <w:pPr>
        <w:ind w:left="900" w:hanging="900"/>
      </w:pPr>
    </w:p>
    <w:p w14:paraId="410079E7" w14:textId="6ADF7437" w:rsidR="00E37CDB" w:rsidRDefault="00E37CDB" w:rsidP="004F5989">
      <w:pPr>
        <w:ind w:left="900" w:hanging="900"/>
      </w:pPr>
      <w:r>
        <w:t>Not Present: Emily Newman, Susan Kay, Tracy Simon, Emily Marshia, Kevin Marshia</w:t>
      </w:r>
    </w:p>
    <w:p w14:paraId="042178C3" w14:textId="77777777" w:rsidR="00E37CDB" w:rsidRDefault="00E37CDB" w:rsidP="004F5989">
      <w:pPr>
        <w:ind w:left="900" w:hanging="900"/>
      </w:pPr>
    </w:p>
    <w:p w14:paraId="2F9C7931" w14:textId="47D44E69" w:rsidR="00E37CDB" w:rsidRDefault="00E37CDB" w:rsidP="00E37CDB">
      <w:pPr>
        <w:pStyle w:val="ListParagraph"/>
        <w:numPr>
          <w:ilvl w:val="0"/>
          <w:numId w:val="1"/>
        </w:numPr>
      </w:pPr>
      <w:r>
        <w:t>The duly warned meeting was called to order by David Bradshaw, Chair at 6:10 PM.</w:t>
      </w:r>
    </w:p>
    <w:p w14:paraId="0885A6A2" w14:textId="77777777" w:rsidR="00CE2E7E" w:rsidRDefault="00CE2E7E" w:rsidP="00CE2E7E">
      <w:pPr>
        <w:pStyle w:val="ListParagraph"/>
      </w:pPr>
    </w:p>
    <w:p w14:paraId="1AF383FE" w14:textId="442CA926" w:rsidR="004F5989" w:rsidRDefault="00E37CDB" w:rsidP="004F5989">
      <w:pPr>
        <w:pStyle w:val="ListParagraph"/>
        <w:numPr>
          <w:ilvl w:val="0"/>
          <w:numId w:val="1"/>
        </w:numPr>
      </w:pPr>
      <w:r>
        <w:t xml:space="preserve">The Clerk </w:t>
      </w:r>
      <w:r w:rsidR="003051C7">
        <w:t xml:space="preserve">explained to the BCA that </w:t>
      </w:r>
      <w:r w:rsidR="0096761C">
        <w:t xml:space="preserve">it is the Clerk’s statutory duty to bring applications to the Board that she has reviewed and </w:t>
      </w:r>
      <w:r w:rsidR="003E4D29">
        <w:t xml:space="preserve">has </w:t>
      </w:r>
      <w:proofErr w:type="gramStart"/>
      <w:r w:rsidR="003E4D29">
        <w:t>issue</w:t>
      </w:r>
      <w:proofErr w:type="gramEnd"/>
      <w:r w:rsidR="003E4D29">
        <w:t xml:space="preserve"> with.  This application was reviewed by the Clerk who had knowledge that the person no longer lived in Town.</w:t>
      </w:r>
      <w:r w:rsidR="00CE2E7E">
        <w:t xml:space="preserve"> She explained to the Board that since the Secretary of State’s Office now automatically send a ballot in November to every active voter, it behooves the Board to ensure persons voting actually lived in </w:t>
      </w:r>
      <w:proofErr w:type="gramStart"/>
      <w:r w:rsidR="00CE2E7E">
        <w:t>Town</w:t>
      </w:r>
      <w:proofErr w:type="gramEnd"/>
      <w:r w:rsidR="00CE2E7E">
        <w:t xml:space="preserve"> so she felt she was doing her due diligence as a Clerk. </w:t>
      </w:r>
      <w:r w:rsidR="003E4D29">
        <w:t xml:space="preserve"> Joe S. felt there was not enough information about the why and when of them moving out. </w:t>
      </w:r>
      <w:proofErr w:type="gramStart"/>
      <w:r w:rsidR="003E4D29">
        <w:t>Clerk</w:t>
      </w:r>
      <w:proofErr w:type="gramEnd"/>
      <w:r w:rsidR="003E4D29">
        <w:t xml:space="preserve"> stated it was middle of winter. Joe S. felt not enough time had gone by, they could be coming back. There was discussion about the </w:t>
      </w:r>
      <w:r w:rsidR="00CE2E7E">
        <w:t xml:space="preserve">DMV </w:t>
      </w:r>
      <w:r w:rsidR="003E4D29">
        <w:t>renewal process. Discussion on the process of finding more information.</w:t>
      </w:r>
      <w:r w:rsidR="00CE2E7E">
        <w:t xml:space="preserve"> Kelly L. asked if we would be sending them a letter and would the Board, in the future, send letters to all applicants.  David B. said he could see both sides of the issue at hand. </w:t>
      </w:r>
      <w:r w:rsidR="003E4D29">
        <w:t xml:space="preserve"> Joe S. felt there might be undue scrutiny and fairness of how we treat one voter versus all of them. The Clerk noted she served at the Board’s behest and whatever the Board decided is what she would do. </w:t>
      </w:r>
    </w:p>
    <w:p w14:paraId="48BE5716" w14:textId="56F822C7" w:rsidR="00CE2E7E" w:rsidRDefault="00CE2E7E" w:rsidP="00CE2E7E">
      <w:pPr>
        <w:pStyle w:val="ListParagraph"/>
        <w:rPr>
          <w:b/>
          <w:bCs/>
        </w:rPr>
      </w:pPr>
      <w:r w:rsidRPr="00CE2E7E">
        <w:rPr>
          <w:b/>
          <w:bCs/>
        </w:rPr>
        <w:t>Leyna H moved to approve the application. Joe S. seconded the motion. All were in favor, motion passed.</w:t>
      </w:r>
    </w:p>
    <w:p w14:paraId="6CAAFF1E" w14:textId="77777777" w:rsidR="00CE2E7E" w:rsidRPr="00CE2E7E" w:rsidRDefault="00CE2E7E" w:rsidP="00CE2E7E">
      <w:pPr>
        <w:pStyle w:val="ListParagraph"/>
        <w:rPr>
          <w:b/>
          <w:bCs/>
        </w:rPr>
      </w:pPr>
    </w:p>
    <w:p w14:paraId="63BF375E" w14:textId="79BA5D4B" w:rsidR="00CE2E7E" w:rsidRDefault="00CE2E7E" w:rsidP="00CE2E7E">
      <w:pPr>
        <w:pStyle w:val="ListParagraph"/>
        <w:numPr>
          <w:ilvl w:val="0"/>
          <w:numId w:val="1"/>
        </w:numPr>
      </w:pPr>
      <w:r>
        <w:t xml:space="preserve">Set </w:t>
      </w:r>
      <w:proofErr w:type="gramStart"/>
      <w:r>
        <w:t>next</w:t>
      </w:r>
      <w:proofErr w:type="gramEnd"/>
      <w:r>
        <w:t xml:space="preserve"> meeting date tabled.</w:t>
      </w:r>
    </w:p>
    <w:p w14:paraId="152D872F" w14:textId="77777777" w:rsidR="00CE2E7E" w:rsidRDefault="00CE2E7E" w:rsidP="00CE2E7E">
      <w:pPr>
        <w:pStyle w:val="ListParagraph"/>
      </w:pPr>
    </w:p>
    <w:p w14:paraId="3E70CEF0" w14:textId="77777777" w:rsidR="00C64A51" w:rsidRDefault="00CE2E7E" w:rsidP="00C64A51">
      <w:pPr>
        <w:pStyle w:val="ListParagraph"/>
        <w:numPr>
          <w:ilvl w:val="0"/>
          <w:numId w:val="1"/>
        </w:numPr>
      </w:pPr>
      <w:proofErr w:type="gramStart"/>
      <w:r>
        <w:t>Clerk</w:t>
      </w:r>
      <w:proofErr w:type="gramEnd"/>
      <w:r>
        <w:t xml:space="preserve"> explained the State of Vermont had sent her two emails. </w:t>
      </w:r>
      <w:r w:rsidR="00C64A51">
        <w:t>The first one</w:t>
      </w:r>
      <w:r>
        <w:t xml:space="preserve"> stated they would be challenging voters </w:t>
      </w:r>
      <w:r w:rsidR="00C64A51">
        <w:t xml:space="preserve">on checklists that they had received information from the Electronic Registration Information Center (ERIC). The second email informed the Clerk’s that they would not do that as there were still many elections going on but the BCA’s could challenge them if it was done prior to May 14, 2024 which would meet the Statutory Requirement </w:t>
      </w:r>
      <w:proofErr w:type="gramStart"/>
      <w:r w:rsidR="00C64A51">
        <w:t>( 17</w:t>
      </w:r>
      <w:proofErr w:type="gramEnd"/>
      <w:r w:rsidR="00C64A51">
        <w:t xml:space="preserve"> VSA ss 2150)  of not challenging anyone 90 days before an election.  She noted the five persons on the list she distributed had already registered in other States but are still on our voter rolls as active.  She requested the Board to challenge </w:t>
      </w:r>
      <w:proofErr w:type="gramStart"/>
      <w:r w:rsidR="00C64A51">
        <w:t>them</w:t>
      </w:r>
      <w:proofErr w:type="gramEnd"/>
      <w:r w:rsidR="00C64A51">
        <w:t xml:space="preserve"> so they do not appear as active on our voter rolls, as only active voters are sent a ballot automatically in the November Election.  </w:t>
      </w:r>
    </w:p>
    <w:p w14:paraId="08BFA23C" w14:textId="77777777" w:rsidR="00C64A51" w:rsidRDefault="00C64A51" w:rsidP="00C64A51">
      <w:pPr>
        <w:pStyle w:val="ListParagraph"/>
      </w:pPr>
    </w:p>
    <w:p w14:paraId="5DD2D2F9" w14:textId="4E8BF02E" w:rsidR="00C64A51" w:rsidRDefault="00C64A51" w:rsidP="007C11E8">
      <w:pPr>
        <w:ind w:left="720"/>
        <w:rPr>
          <w:b/>
          <w:bCs/>
        </w:rPr>
      </w:pPr>
      <w:r w:rsidRPr="00C64A51">
        <w:rPr>
          <w:b/>
          <w:bCs/>
        </w:rPr>
        <w:t xml:space="preserve"> Joe S. moved to challenge Jamie Robillard, Victoria Kotyk, Jake Slavich, Cynthia Masterman and Daniel Ryan. Leyna seconded the motion. All were in favor, so moved.</w:t>
      </w:r>
    </w:p>
    <w:p w14:paraId="47A2111D" w14:textId="0F4E3A3C" w:rsidR="007C11E8" w:rsidRPr="007C11E8" w:rsidRDefault="007C11E8" w:rsidP="007C11E8">
      <w:pPr>
        <w:pStyle w:val="ListParagraph"/>
        <w:numPr>
          <w:ilvl w:val="0"/>
          <w:numId w:val="1"/>
        </w:numPr>
      </w:pPr>
      <w:r w:rsidRPr="007C11E8">
        <w:rPr>
          <w:b/>
          <w:bCs/>
        </w:rPr>
        <w:lastRenderedPageBreak/>
        <w:t>Joe S. moved to adjourn. Leyna H. seconded the motion. All were in favor, so moved.</w:t>
      </w:r>
      <w:r>
        <w:t xml:space="preserve"> Meeting adjourned at 6:39 PM</w:t>
      </w:r>
    </w:p>
    <w:p w14:paraId="6BED64C1" w14:textId="388A919A" w:rsidR="00C64A51" w:rsidRPr="00C64A51" w:rsidRDefault="00C64A51" w:rsidP="00C64A51">
      <w:r>
        <w:t xml:space="preserve">                </w:t>
      </w:r>
    </w:p>
    <w:sectPr w:rsidR="00C64A51" w:rsidRPr="00C64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A38E8"/>
    <w:multiLevelType w:val="hybridMultilevel"/>
    <w:tmpl w:val="560A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9"/>
    <w:rsid w:val="002852E0"/>
    <w:rsid w:val="003051C7"/>
    <w:rsid w:val="003E4D29"/>
    <w:rsid w:val="004F5989"/>
    <w:rsid w:val="007C11E8"/>
    <w:rsid w:val="0096761C"/>
    <w:rsid w:val="00C64A51"/>
    <w:rsid w:val="00CE2E7E"/>
    <w:rsid w:val="00E3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E7C2"/>
  <w15:chartTrackingRefBased/>
  <w15:docId w15:val="{D53BBE75-0D0F-4992-B94C-2EA03F50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989"/>
    <w:rPr>
      <w:rFonts w:eastAsiaTheme="majorEastAsia" w:cstheme="majorBidi"/>
      <w:color w:val="272727" w:themeColor="text1" w:themeTint="D8"/>
    </w:rPr>
  </w:style>
  <w:style w:type="paragraph" w:styleId="Title">
    <w:name w:val="Title"/>
    <w:basedOn w:val="Normal"/>
    <w:next w:val="Normal"/>
    <w:link w:val="TitleChar"/>
    <w:uiPriority w:val="10"/>
    <w:qFormat/>
    <w:rsid w:val="004F5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989"/>
    <w:pPr>
      <w:spacing w:before="160"/>
      <w:jc w:val="center"/>
    </w:pPr>
    <w:rPr>
      <w:i/>
      <w:iCs/>
      <w:color w:val="404040" w:themeColor="text1" w:themeTint="BF"/>
    </w:rPr>
  </w:style>
  <w:style w:type="character" w:customStyle="1" w:styleId="QuoteChar">
    <w:name w:val="Quote Char"/>
    <w:basedOn w:val="DefaultParagraphFont"/>
    <w:link w:val="Quote"/>
    <w:uiPriority w:val="29"/>
    <w:rsid w:val="004F5989"/>
    <w:rPr>
      <w:i/>
      <w:iCs/>
      <w:color w:val="404040" w:themeColor="text1" w:themeTint="BF"/>
    </w:rPr>
  </w:style>
  <w:style w:type="paragraph" w:styleId="ListParagraph">
    <w:name w:val="List Paragraph"/>
    <w:basedOn w:val="Normal"/>
    <w:uiPriority w:val="34"/>
    <w:qFormat/>
    <w:rsid w:val="004F5989"/>
    <w:pPr>
      <w:ind w:left="720"/>
      <w:contextualSpacing/>
    </w:pPr>
  </w:style>
  <w:style w:type="character" w:styleId="IntenseEmphasis">
    <w:name w:val="Intense Emphasis"/>
    <w:basedOn w:val="DefaultParagraphFont"/>
    <w:uiPriority w:val="21"/>
    <w:qFormat/>
    <w:rsid w:val="004F5989"/>
    <w:rPr>
      <w:i/>
      <w:iCs/>
      <w:color w:val="0F4761" w:themeColor="accent1" w:themeShade="BF"/>
    </w:rPr>
  </w:style>
  <w:style w:type="paragraph" w:styleId="IntenseQuote">
    <w:name w:val="Intense Quote"/>
    <w:basedOn w:val="Normal"/>
    <w:next w:val="Normal"/>
    <w:link w:val="IntenseQuoteChar"/>
    <w:uiPriority w:val="30"/>
    <w:qFormat/>
    <w:rsid w:val="004F5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989"/>
    <w:rPr>
      <w:i/>
      <w:iCs/>
      <w:color w:val="0F4761" w:themeColor="accent1" w:themeShade="BF"/>
    </w:rPr>
  </w:style>
  <w:style w:type="character" w:styleId="IntenseReference">
    <w:name w:val="Intense Reference"/>
    <w:basedOn w:val="DefaultParagraphFont"/>
    <w:uiPriority w:val="32"/>
    <w:qFormat/>
    <w:rsid w:val="004F59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Lathrop</dc:creator>
  <cp:keywords/>
  <dc:description/>
  <cp:lastModifiedBy>Karen Lathrop</cp:lastModifiedBy>
  <cp:revision>1</cp:revision>
  <dcterms:created xsi:type="dcterms:W3CDTF">2024-05-01T11:57:00Z</dcterms:created>
  <dcterms:modified xsi:type="dcterms:W3CDTF">2024-05-01T13:14:00Z</dcterms:modified>
</cp:coreProperties>
</file>