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5537" w14:textId="368D3A69" w:rsidR="00A908D1" w:rsidRDefault="00A908D1" w:rsidP="00A908D1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BOARD OF CIVIL AUTHORITY MEETING</w:t>
      </w:r>
    </w:p>
    <w:p w14:paraId="3077D861" w14:textId="3B71C849" w:rsidR="00A908D1" w:rsidRDefault="00A908D1" w:rsidP="00A908D1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JULY 27, 2023 – 6:30 pm</w:t>
      </w:r>
    </w:p>
    <w:p w14:paraId="6073DCB0" w14:textId="4390FC53" w:rsidR="00A908D1" w:rsidRDefault="00A908D1" w:rsidP="00A908D1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CHELSEA TOWN HALL</w:t>
      </w:r>
    </w:p>
    <w:p w14:paraId="4E510BFF" w14:textId="788266B7" w:rsidR="00A908D1" w:rsidRDefault="00A908D1" w:rsidP="00A908D1">
      <w:pPr>
        <w:jc w:val="center"/>
        <w:rPr>
          <w:rFonts w:ascii="Arial Nova" w:hAnsi="Arial Nova"/>
          <w:sz w:val="44"/>
          <w:szCs w:val="44"/>
        </w:rPr>
      </w:pPr>
      <w:r>
        <w:rPr>
          <w:rFonts w:ascii="Arial Nova" w:hAnsi="Arial Nova"/>
          <w:sz w:val="44"/>
          <w:szCs w:val="44"/>
        </w:rPr>
        <w:t>BI-ENNIAL REVISION OF THE CHECKLIST</w:t>
      </w:r>
    </w:p>
    <w:p w14:paraId="7418D991" w14:textId="77777777" w:rsidR="00A908D1" w:rsidRDefault="00A908D1" w:rsidP="00A908D1">
      <w:pPr>
        <w:jc w:val="center"/>
        <w:rPr>
          <w:rFonts w:ascii="Arial Nova" w:hAnsi="Arial Nova"/>
          <w:sz w:val="44"/>
          <w:szCs w:val="44"/>
        </w:rPr>
      </w:pPr>
    </w:p>
    <w:p w14:paraId="0253BCC4" w14:textId="5F19F629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Agenda:</w:t>
      </w:r>
    </w:p>
    <w:p w14:paraId="2433596B" w14:textId="0201FBE5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1.  Call to Order</w:t>
      </w:r>
    </w:p>
    <w:p w14:paraId="46DABFD6" w14:textId="15AF07FD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2.  Additions to the agenda</w:t>
      </w:r>
    </w:p>
    <w:p w14:paraId="785884A4" w14:textId="2A7A1AD2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3.  Conflict of Interest</w:t>
      </w:r>
    </w:p>
    <w:p w14:paraId="702EFCC6" w14:textId="556B2346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4. Approve Minutes of 2/23/2023</w:t>
      </w:r>
    </w:p>
    <w:p w14:paraId="32E3E28C" w14:textId="2363F310" w:rsidR="00A908D1" w:rsidRDefault="00A908D1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5.  Review of the checklist for purposes of challenging voters</w:t>
      </w:r>
    </w:p>
    <w:p w14:paraId="4155884E" w14:textId="0267A5B0" w:rsidR="00A908D1" w:rsidRDefault="00264C39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6</w:t>
      </w:r>
      <w:r w:rsidR="00A908D1">
        <w:rPr>
          <w:rFonts w:ascii="Arial Nova" w:hAnsi="Arial Nova"/>
          <w:sz w:val="32"/>
          <w:szCs w:val="32"/>
        </w:rPr>
        <w:t>.  Any other business</w:t>
      </w:r>
    </w:p>
    <w:p w14:paraId="4FFE22FC" w14:textId="495A9C49" w:rsidR="00A908D1" w:rsidRPr="00A908D1" w:rsidRDefault="00264C39" w:rsidP="00A908D1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7</w:t>
      </w:r>
      <w:r w:rsidR="00A908D1">
        <w:rPr>
          <w:rFonts w:ascii="Arial Nova" w:hAnsi="Arial Nova"/>
          <w:sz w:val="32"/>
          <w:szCs w:val="32"/>
        </w:rPr>
        <w:t>.  Adjourn</w:t>
      </w:r>
    </w:p>
    <w:sectPr w:rsidR="00A908D1" w:rsidRPr="00A9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08D1"/>
    <w:rsid w:val="00264C39"/>
    <w:rsid w:val="008D7191"/>
    <w:rsid w:val="00A87349"/>
    <w:rsid w:val="00A908D1"/>
    <w:rsid w:val="00B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823F"/>
  <w15:chartTrackingRefBased/>
  <w15:docId w15:val="{A979AE68-54A1-4478-BF75-831A670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Lathrop</dc:creator>
  <cp:keywords/>
  <dc:description/>
  <cp:lastModifiedBy>Karen Lathrop</cp:lastModifiedBy>
  <cp:revision>3</cp:revision>
  <cp:lastPrinted>2023-07-12T19:29:00Z</cp:lastPrinted>
  <dcterms:created xsi:type="dcterms:W3CDTF">2023-07-12T19:19:00Z</dcterms:created>
  <dcterms:modified xsi:type="dcterms:W3CDTF">2023-07-12T19:31:00Z</dcterms:modified>
</cp:coreProperties>
</file>